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A82" w14:textId="6A7763BB" w:rsidR="00D25919" w:rsidRPr="002826F1" w:rsidRDefault="00D25919" w:rsidP="00D25919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2826F1">
        <w:rPr>
          <w:rFonts w:ascii="Arial" w:hAnsi="Arial" w:cs="Arial"/>
          <w:b/>
          <w:sz w:val="24"/>
        </w:rPr>
        <w:t>3GPP TSG-RAN WG4 Meeting #11</w:t>
      </w:r>
      <w:r>
        <w:rPr>
          <w:rFonts w:ascii="Arial" w:hAnsi="Arial" w:cs="Arial"/>
          <w:b/>
          <w:sz w:val="24"/>
        </w:rPr>
        <w:t>2</w:t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Pr="002826F1">
        <w:rPr>
          <w:rFonts w:ascii="Arial" w:hAnsi="Arial" w:cs="Arial"/>
          <w:b/>
          <w:sz w:val="24"/>
        </w:rPr>
        <w:tab/>
      </w:r>
      <w:r w:rsidR="00457418" w:rsidRPr="00457418">
        <w:rPr>
          <w:rFonts w:ascii="Arial" w:hAnsi="Arial" w:cs="Arial"/>
          <w:b/>
          <w:sz w:val="24"/>
        </w:rPr>
        <w:t>R4-2411154</w:t>
      </w:r>
    </w:p>
    <w:p w14:paraId="265DC529" w14:textId="77777777" w:rsidR="00D25919" w:rsidRPr="002826F1" w:rsidRDefault="00D25919" w:rsidP="00D25919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Pr="002826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Pr="002826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Pr="002826F1">
        <w:rPr>
          <w:rFonts w:ascii="Arial" w:hAnsi="Arial" w:cs="Arial"/>
          <w:b/>
          <w:sz w:val="24"/>
        </w:rPr>
        <w:t>th – 2</w:t>
      </w:r>
      <w:r>
        <w:rPr>
          <w:rFonts w:ascii="Arial" w:hAnsi="Arial" w:cs="Arial"/>
          <w:b/>
          <w:sz w:val="24"/>
        </w:rPr>
        <w:t>3</w:t>
      </w:r>
      <w:r w:rsidRPr="002826F1">
        <w:rPr>
          <w:rFonts w:ascii="Arial" w:hAnsi="Arial" w:cs="Arial"/>
          <w:b/>
          <w:sz w:val="24"/>
        </w:rPr>
        <w:t>rd,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7835961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457418" w:rsidRPr="00457418">
        <w:rPr>
          <w:lang w:val="en-US"/>
        </w:rPr>
        <w:t>7.20.2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20CACC3A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015CF0">
        <w:t>On</w:t>
      </w:r>
      <w:r w:rsidR="00D25919">
        <w:t xml:space="preserve"> PC2 for</w:t>
      </w:r>
      <w:r w:rsidR="00015CF0">
        <w:t xml:space="preserve"> n28 </w:t>
      </w:r>
    </w:p>
    <w:p w14:paraId="052B1E0C" w14:textId="4F86AED0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5770E5" w:rsidRPr="005770E5">
        <w:rPr>
          <w:lang w:val="en-US"/>
        </w:rPr>
        <w:t>NR_n28_PC2_40MHz_CBW-Core</w:t>
      </w:r>
    </w:p>
    <w:p w14:paraId="6C6D1281" w14:textId="2A0CC35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F4861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582947CA" w:rsidR="00C41DE2" w:rsidRPr="00C41DE2" w:rsidRDefault="00C41DE2" w:rsidP="00C41DE2">
      <w:pPr>
        <w:jc w:val="both"/>
      </w:pPr>
      <w:r w:rsidRPr="00C41DE2">
        <w:t>The objectives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[2]</w:t>
      </w:r>
      <w:r w:rsidRPr="00C41DE2">
        <w:t xml:space="preserve"> are to introduce requirements for UE Power Class 2</w:t>
      </w:r>
      <w:r w:rsidRPr="00C41DE2">
        <w:rPr>
          <w:rFonts w:hint="eastAsia"/>
        </w:rPr>
        <w:t xml:space="preserve"> and </w:t>
      </w:r>
      <w:r w:rsidRPr="00C41DE2">
        <w:t>40MHz Channel Bandwidth</w:t>
      </w:r>
      <w:r w:rsidRPr="00C41DE2">
        <w:rPr>
          <w:rFonts w:hint="eastAsia"/>
        </w:rPr>
        <w:t xml:space="preserve"> for NR band n28</w:t>
      </w:r>
      <w:r>
        <w:t>. It is encouraged to evolve the existing dual duplexer architecture assumption to meet the current industry demand. This contribution proposes</w:t>
      </w:r>
      <w:r w:rsidR="00191D36">
        <w:t xml:space="preserve"> PC2</w:t>
      </w:r>
      <w:r>
        <w:t xml:space="preserve"> requirements for NS_17 </w:t>
      </w:r>
      <w:r w:rsidR="00191D36">
        <w:t>considering</w:t>
      </w:r>
      <w:r>
        <w:t xml:space="preserve"> a full-band duplexer.</w:t>
      </w:r>
    </w:p>
    <w:p w14:paraId="3A67921B" w14:textId="4BE18759" w:rsidR="008E7986" w:rsidRDefault="008E7986" w:rsidP="00C41DE2">
      <w:pPr>
        <w:pStyle w:val="Heading1"/>
        <w:ind w:left="0" w:firstLine="0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9AC0C7F" w14:textId="0829A58E" w:rsidR="00F16096" w:rsidRDefault="00F16096" w:rsidP="00F16096">
      <w:pPr>
        <w:pStyle w:val="Heading5"/>
      </w:pPr>
      <w:r>
        <w:t>2.1 On PC2 NS_17</w:t>
      </w:r>
    </w:p>
    <w:p w14:paraId="255FE391" w14:textId="29D55F0C" w:rsidR="003961F3" w:rsidRPr="003961F3" w:rsidRDefault="003961F3" w:rsidP="003961F3">
      <w:r>
        <w:t>The situation for NS_17 for a 10MHz channel with lower edge at 718MHz is depicted below. The in-band emission limit is applicable up to frequency 710MHz since no exception for F</w:t>
      </w:r>
      <w:r w:rsidRPr="003961F3">
        <w:rPr>
          <w:vertAlign w:val="subscript"/>
        </w:rPr>
        <w:t>OOB</w:t>
      </w:r>
      <w:r>
        <w:t xml:space="preserve"> applies.</w:t>
      </w:r>
    </w:p>
    <w:p w14:paraId="3CB138DA" w14:textId="3B85DCBE" w:rsidR="003961F3" w:rsidRPr="003961F3" w:rsidRDefault="003961F3" w:rsidP="003961F3">
      <w:pPr>
        <w:jc w:val="center"/>
      </w:pPr>
      <w:r w:rsidRPr="003961F3">
        <w:rPr>
          <w:noProof/>
        </w:rPr>
        <w:drawing>
          <wp:inline distT="0" distB="0" distL="0" distR="0" wp14:anchorId="19723EA4" wp14:editId="457A62B7">
            <wp:extent cx="5580000" cy="1577749"/>
            <wp:effectExtent l="152400" t="152400" r="351155" b="353060"/>
            <wp:docPr id="915431144" name="Picture 1" descr="A diagram of a radio frequenc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431144" name="Picture 1" descr="A diagram of a radio frequency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5777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BF5A93" w14:textId="5CCD1BDC" w:rsidR="00191D36" w:rsidRDefault="00191D36" w:rsidP="00C56590">
      <w:pPr>
        <w:jc w:val="both"/>
      </w:pPr>
      <w:r>
        <w:t>The simulation results for emission compliance and A-MPR were provided in [2]. During the Rel-18 discussion an intermediate agreement was made in PC2 A-MPR and captured in WF [3]</w:t>
      </w:r>
      <w:r w:rsidR="00671D99">
        <w:t>. It is proposed to define the A-MPR regions and values as provided in Table 1 and Table 2.</w:t>
      </w:r>
    </w:p>
    <w:p w14:paraId="41311460" w14:textId="429F28D2" w:rsidR="00671D99" w:rsidRPr="005C5D09" w:rsidRDefault="00671D99" w:rsidP="00671D99">
      <w:pPr>
        <w:pStyle w:val="TH"/>
        <w:rPr>
          <w:rFonts w:ascii="Times New Roman" w:hAnsi="Times New Roman"/>
          <w:b w:val="0"/>
          <w:bCs/>
          <w:lang w:val="en-US"/>
        </w:rPr>
      </w:pPr>
      <w:r w:rsidRPr="005C5D09">
        <w:rPr>
          <w:rFonts w:ascii="Times New Roman" w:hAnsi="Times New Roman"/>
          <w:b w:val="0"/>
          <w:bCs/>
        </w:rPr>
        <w:t xml:space="preserve">Table </w:t>
      </w:r>
      <w:r>
        <w:rPr>
          <w:rFonts w:ascii="Times New Roman" w:hAnsi="Times New Roman"/>
          <w:b w:val="0"/>
          <w:bCs/>
        </w:rPr>
        <w:t>1</w:t>
      </w:r>
      <w:r w:rsidRPr="005C5D09">
        <w:rPr>
          <w:rFonts w:ascii="Times New Roman" w:hAnsi="Times New Roman"/>
          <w:b w:val="0"/>
          <w:bCs/>
        </w:rPr>
        <w:t>: A-MPR regions for NS_17 for PC2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9"/>
        <w:gridCol w:w="2002"/>
        <w:gridCol w:w="1480"/>
        <w:gridCol w:w="2901"/>
        <w:gridCol w:w="850"/>
      </w:tblGrid>
      <w:tr w:rsidR="00671D99" w14:paraId="1685AF6F" w14:textId="77777777" w:rsidTr="008A2741">
        <w:trPr>
          <w:trHeight w:val="187"/>
        </w:trPr>
        <w:tc>
          <w:tcPr>
            <w:tcW w:w="1199" w:type="dxa"/>
            <w:hideMark/>
          </w:tcPr>
          <w:p w14:paraId="12E778DA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Bandwidth, MHz</w:t>
            </w:r>
          </w:p>
        </w:tc>
        <w:tc>
          <w:tcPr>
            <w:tcW w:w="2002" w:type="dxa"/>
            <w:hideMark/>
          </w:tcPr>
          <w:p w14:paraId="5513EBBB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Carrier </w:t>
            </w:r>
            <w:proofErr w:type="spellStart"/>
            <w:r>
              <w:rPr>
                <w:lang w:eastAsia="en-GB"/>
              </w:rPr>
              <w:t>Center</w:t>
            </w:r>
            <w:proofErr w:type="spellEnd"/>
            <w:r>
              <w:rPr>
                <w:lang w:eastAsia="en-GB"/>
              </w:rPr>
              <w:t xml:space="preserve"> Frequency, Fc, MHz</w:t>
            </w:r>
          </w:p>
        </w:tc>
        <w:tc>
          <w:tcPr>
            <w:tcW w:w="4381" w:type="dxa"/>
            <w:gridSpan w:val="2"/>
            <w:hideMark/>
          </w:tcPr>
          <w:p w14:paraId="78474909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Regions</w:t>
            </w:r>
          </w:p>
        </w:tc>
        <w:tc>
          <w:tcPr>
            <w:tcW w:w="850" w:type="dxa"/>
            <w:hideMark/>
          </w:tcPr>
          <w:p w14:paraId="61C9D1E2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 w:rsidR="00671D99" w14:paraId="34D983B0" w14:textId="77777777" w:rsidTr="008A2741">
        <w:trPr>
          <w:trHeight w:val="187"/>
        </w:trPr>
        <w:tc>
          <w:tcPr>
            <w:tcW w:w="1199" w:type="dxa"/>
          </w:tcPr>
          <w:p w14:paraId="21A7F11F" w14:textId="77777777" w:rsidR="00671D99" w:rsidRDefault="00671D99" w:rsidP="008A2741">
            <w:pPr>
              <w:pStyle w:val="TAH"/>
              <w:rPr>
                <w:lang w:eastAsia="en-GB"/>
              </w:rPr>
            </w:pPr>
          </w:p>
        </w:tc>
        <w:tc>
          <w:tcPr>
            <w:tcW w:w="2002" w:type="dxa"/>
          </w:tcPr>
          <w:p w14:paraId="42D9E3CA" w14:textId="77777777" w:rsidR="00671D99" w:rsidRDefault="00671D99" w:rsidP="008A2741">
            <w:pPr>
              <w:pStyle w:val="TAH"/>
              <w:rPr>
                <w:lang w:eastAsia="en-GB"/>
              </w:rPr>
            </w:pPr>
          </w:p>
        </w:tc>
        <w:tc>
          <w:tcPr>
            <w:tcW w:w="1480" w:type="dxa"/>
            <w:hideMark/>
          </w:tcPr>
          <w:p w14:paraId="3C0498B2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*12*SCS</w:t>
            </w:r>
          </w:p>
          <w:p w14:paraId="1762B61D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2901" w:type="dxa"/>
            <w:hideMark/>
          </w:tcPr>
          <w:p w14:paraId="40F13B05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</w:t>
            </w:r>
          </w:p>
          <w:p w14:paraId="01720969" w14:textId="77777777" w:rsidR="00671D99" w:rsidRDefault="00671D99" w:rsidP="008A274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" w:type="dxa"/>
          </w:tcPr>
          <w:p w14:paraId="0EDFA56A" w14:textId="77777777" w:rsidR="00671D99" w:rsidRDefault="00671D99" w:rsidP="008A2741">
            <w:pPr>
              <w:pStyle w:val="TAH"/>
              <w:rPr>
                <w:lang w:eastAsia="en-GB"/>
              </w:rPr>
            </w:pPr>
          </w:p>
        </w:tc>
      </w:tr>
      <w:tr w:rsidR="00671D99" w14:paraId="45689E43" w14:textId="77777777" w:rsidTr="008A2741">
        <w:trPr>
          <w:trHeight w:val="237"/>
        </w:trPr>
        <w:tc>
          <w:tcPr>
            <w:tcW w:w="1199" w:type="dxa"/>
            <w:vMerge w:val="restart"/>
          </w:tcPr>
          <w:p w14:paraId="179DD46A" w14:textId="77777777" w:rsidR="00671D99" w:rsidRPr="00596FAC" w:rsidRDefault="00671D99" w:rsidP="008A274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MHz</w:t>
            </w:r>
          </w:p>
        </w:tc>
        <w:tc>
          <w:tcPr>
            <w:tcW w:w="2002" w:type="dxa"/>
            <w:vMerge w:val="restart"/>
          </w:tcPr>
          <w:p w14:paraId="1CEA9DB2" w14:textId="77777777" w:rsidR="00671D99" w:rsidRPr="00762E45" w:rsidRDefault="00671D99" w:rsidP="008A274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723</w:t>
            </w:r>
            <w:r w:rsidRPr="00762E45">
              <w:rPr>
                <w:rFonts w:eastAsia="MS PGothic" w:cs="Arial"/>
                <w:kern w:val="24"/>
                <w:szCs w:val="18"/>
                <w:lang w:eastAsia="ja-JP"/>
              </w:rPr>
              <w:t xml:space="preserve"> ≤ F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c</w:t>
            </w:r>
            <w:r w:rsidRPr="00762E45">
              <w:rPr>
                <w:rFonts w:eastAsia="MS PGothic" w:cs="Arial"/>
                <w:kern w:val="24"/>
                <w:szCs w:val="18"/>
                <w:lang w:eastAsia="ja-JP"/>
              </w:rPr>
              <w:t xml:space="preserve"> ≤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728</w:t>
            </w:r>
          </w:p>
        </w:tc>
        <w:tc>
          <w:tcPr>
            <w:tcW w:w="1480" w:type="dxa"/>
            <w:shd w:val="clear" w:color="auto" w:fill="auto"/>
          </w:tcPr>
          <w:p w14:paraId="6FB073D1" w14:textId="77777777" w:rsidR="00671D99" w:rsidRPr="00596FAC" w:rsidRDefault="00671D99" w:rsidP="008A2741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≤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0.18 </w:t>
            </w:r>
          </w:p>
        </w:tc>
        <w:tc>
          <w:tcPr>
            <w:tcW w:w="2901" w:type="dxa"/>
            <w:shd w:val="clear" w:color="auto" w:fill="auto"/>
          </w:tcPr>
          <w:p w14:paraId="5F57F952" w14:textId="77777777" w:rsidR="00671D99" w:rsidRPr="00596FAC" w:rsidRDefault="00671D99" w:rsidP="008A2741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≤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1.44</w:t>
            </w:r>
          </w:p>
        </w:tc>
        <w:tc>
          <w:tcPr>
            <w:tcW w:w="850" w:type="dxa"/>
            <w:shd w:val="clear" w:color="auto" w:fill="auto"/>
          </w:tcPr>
          <w:p w14:paraId="4D049F85" w14:textId="77777777" w:rsidR="00671D99" w:rsidRPr="00596FAC" w:rsidRDefault="00671D99" w:rsidP="008A2741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A1</w:t>
            </w:r>
          </w:p>
        </w:tc>
      </w:tr>
      <w:tr w:rsidR="00671D99" w14:paraId="17D2F06F" w14:textId="77777777" w:rsidTr="008A2741">
        <w:trPr>
          <w:trHeight w:val="245"/>
        </w:trPr>
        <w:tc>
          <w:tcPr>
            <w:tcW w:w="1199" w:type="dxa"/>
            <w:vMerge/>
          </w:tcPr>
          <w:p w14:paraId="598C4E39" w14:textId="77777777" w:rsidR="00671D99" w:rsidRPr="00596FAC" w:rsidRDefault="00671D99" w:rsidP="008A2741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vMerge/>
          </w:tcPr>
          <w:p w14:paraId="76A1D165" w14:textId="77777777" w:rsidR="00671D99" w:rsidRPr="00762E45" w:rsidRDefault="00671D99" w:rsidP="008A274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14:paraId="38EB1716" w14:textId="77777777" w:rsidR="00671D99" w:rsidRPr="00596FAC" w:rsidRDefault="00671D99" w:rsidP="008A2741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14:paraId="2DE18986" w14:textId="77777777" w:rsidR="00671D99" w:rsidRPr="00596FAC" w:rsidRDefault="00671D99" w:rsidP="008A2741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 5.4</w:t>
            </w:r>
          </w:p>
        </w:tc>
        <w:tc>
          <w:tcPr>
            <w:tcW w:w="850" w:type="dxa"/>
            <w:shd w:val="clear" w:color="auto" w:fill="auto"/>
          </w:tcPr>
          <w:p w14:paraId="4065AE0D" w14:textId="77777777" w:rsidR="00671D99" w:rsidRPr="00596FAC" w:rsidRDefault="00671D99" w:rsidP="008A2741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A2</w:t>
            </w:r>
          </w:p>
        </w:tc>
      </w:tr>
    </w:tbl>
    <w:p w14:paraId="125E7F49" w14:textId="77777777" w:rsidR="00671D99" w:rsidRDefault="00671D99" w:rsidP="00671D99">
      <w:pPr>
        <w:pStyle w:val="BodyText"/>
        <w:spacing w:after="0"/>
        <w:rPr>
          <w:lang w:eastAsia="zh-CN"/>
        </w:rPr>
      </w:pPr>
    </w:p>
    <w:p w14:paraId="4E45C665" w14:textId="77777777" w:rsidR="00671D99" w:rsidRPr="004E39F9" w:rsidRDefault="00671D99" w:rsidP="00671D99">
      <w:pPr>
        <w:pStyle w:val="BodyText"/>
        <w:spacing w:after="0"/>
        <w:rPr>
          <w:b/>
          <w:bCs/>
          <w:lang w:eastAsia="zh-CN"/>
        </w:rPr>
      </w:pPr>
    </w:p>
    <w:p w14:paraId="65D8F757" w14:textId="3551BB9C" w:rsidR="00671D99" w:rsidRPr="004E03DB" w:rsidRDefault="00671D99" w:rsidP="00671D99">
      <w:pPr>
        <w:pStyle w:val="TH"/>
        <w:rPr>
          <w:rFonts w:ascii="Times New Roman" w:hAnsi="Times New Roman"/>
          <w:b w:val="0"/>
          <w:bCs/>
          <w:noProof/>
          <w:lang w:val="en-US"/>
        </w:rPr>
      </w:pPr>
      <w:r w:rsidRPr="005C5D09">
        <w:rPr>
          <w:rFonts w:ascii="Times New Roman" w:hAnsi="Times New Roman"/>
          <w:b w:val="0"/>
          <w:bCs/>
        </w:rPr>
        <w:lastRenderedPageBreak/>
        <w:t xml:space="preserve">Table </w:t>
      </w:r>
      <w:r>
        <w:rPr>
          <w:rFonts w:ascii="Times New Roman" w:hAnsi="Times New Roman"/>
          <w:b w:val="0"/>
          <w:bCs/>
        </w:rPr>
        <w:t>2</w:t>
      </w:r>
      <w:r w:rsidRPr="005C5D09">
        <w:rPr>
          <w:rFonts w:ascii="Times New Roman" w:hAnsi="Times New Roman"/>
          <w:b w:val="0"/>
          <w:bCs/>
        </w:rPr>
        <w:t>: A-MPR for NS_17 for PC2</w:t>
      </w:r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671D99" w14:paraId="4F385BD4" w14:textId="77777777" w:rsidTr="008A2741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F95BEF6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ECBD4F5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CB5A2EE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</w:tr>
      <w:tr w:rsidR="00671D99" w14:paraId="48AE8362" w14:textId="77777777" w:rsidTr="008A2741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027A5EA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C14C9F0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93E469" w14:textId="77777777" w:rsidR="00671D99" w:rsidRDefault="00671D99" w:rsidP="008A274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671D99" w14:paraId="5D1979E3" w14:textId="77777777" w:rsidTr="008A2741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F32E60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14:paraId="314708AB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0D246243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47DA6B8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215BBC9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5E9637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B5A002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C8595F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4</w:t>
            </w:r>
          </w:p>
        </w:tc>
      </w:tr>
      <w:tr w:rsidR="00671D99" w14:paraId="6E05FA8A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65D45B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E906733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4D3D59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DB5AEF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4</w:t>
            </w:r>
          </w:p>
        </w:tc>
      </w:tr>
      <w:tr w:rsidR="00671D99" w14:paraId="115F91E2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66984FA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91F6CF8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5A45390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3.5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26A39D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4</w:t>
            </w:r>
          </w:p>
        </w:tc>
      </w:tr>
      <w:tr w:rsidR="00671D99" w14:paraId="20AF26DE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6C4865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22147F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17922C2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F371F0E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4.5</w:t>
            </w:r>
          </w:p>
        </w:tc>
      </w:tr>
      <w:tr w:rsidR="00671D99" w14:paraId="778ABD4E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A72DC43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378F515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25EF6B9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2C1E14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5.5</w:t>
            </w:r>
          </w:p>
        </w:tc>
      </w:tr>
      <w:tr w:rsidR="00671D99" w14:paraId="1A393142" w14:textId="77777777" w:rsidTr="008A2741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8D439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66669AB2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09498A44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6549FFE2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EA6F3F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BA9E2D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052F977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5.5</w:t>
            </w:r>
          </w:p>
        </w:tc>
      </w:tr>
      <w:tr w:rsidR="00671D99" w14:paraId="77499133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F238174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029F5C4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4C623A3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0521056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5.5</w:t>
            </w:r>
          </w:p>
        </w:tc>
      </w:tr>
      <w:tr w:rsidR="00671D99" w14:paraId="1A99AD81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544930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88936D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8C8009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189F08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>
              <w:rPr>
                <w:lang w:val="en-US" w:eastAsia="zh-CN"/>
              </w:rPr>
              <w:t>5.5</w:t>
            </w:r>
          </w:p>
        </w:tc>
      </w:tr>
      <w:tr w:rsidR="00671D99" w14:paraId="66961C95" w14:textId="77777777" w:rsidTr="008A2741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4A1FF2A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C6A4CF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0AD55AA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5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4BC4B01" w14:textId="77777777" w:rsidR="00671D99" w:rsidRDefault="00671D99" w:rsidP="008A27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</w:tr>
    </w:tbl>
    <w:p w14:paraId="31450DD9" w14:textId="77777777" w:rsidR="00671D99" w:rsidRDefault="00671D99" w:rsidP="001B29A1"/>
    <w:p w14:paraId="1BABACEA" w14:textId="577F70F8" w:rsidR="001542D7" w:rsidRDefault="001542D7" w:rsidP="001B29A1">
      <w:r w:rsidRPr="00EC14EF">
        <w:rPr>
          <w:b/>
          <w:bCs/>
        </w:rPr>
        <w:t>Proposal</w:t>
      </w:r>
      <w:r w:rsidR="008039A5">
        <w:rPr>
          <w:b/>
          <w:bCs/>
        </w:rPr>
        <w:t xml:space="preserve"> 1</w:t>
      </w:r>
      <w:r>
        <w:t xml:space="preserve">: Specify NS_17 A-MPR </w:t>
      </w:r>
      <w:r w:rsidR="00450B5C">
        <w:t xml:space="preserve">for </w:t>
      </w:r>
      <w:r>
        <w:t xml:space="preserve">PC2 and </w:t>
      </w:r>
      <w:r w:rsidR="00450B5C">
        <w:t>define</w:t>
      </w:r>
      <w:r>
        <w:t xml:space="preserve"> the </w:t>
      </w:r>
      <w:r w:rsidR="00A270AD">
        <w:t xml:space="preserve">additional power back-off </w:t>
      </w:r>
      <w:r w:rsidR="00450B5C">
        <w:t xml:space="preserve">according to Table </w:t>
      </w:r>
      <w:r w:rsidR="00671D99">
        <w:t>1</w:t>
      </w:r>
      <w:r w:rsidR="00450B5C">
        <w:t xml:space="preserve"> and Table </w:t>
      </w:r>
      <w:r w:rsidR="00671D99">
        <w:t>2</w:t>
      </w:r>
      <w:r w:rsidR="00450B5C">
        <w:t>.</w:t>
      </w:r>
    </w:p>
    <w:p w14:paraId="0BADAEBE" w14:textId="77777777" w:rsidR="00015CF0" w:rsidRDefault="00015CF0" w:rsidP="00015CF0"/>
    <w:p w14:paraId="798CFB2B" w14:textId="5A69A268" w:rsidR="00F54676" w:rsidRPr="00015CF0" w:rsidRDefault="00F54676" w:rsidP="009158ED">
      <w:pPr>
        <w:jc w:val="center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B885D24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4556E0">
        <w:t>considerations</w:t>
      </w:r>
      <w:r w:rsidR="0003655C">
        <w:t xml:space="preserve"> on n28 </w:t>
      </w:r>
      <w:r w:rsidR="00450B5C">
        <w:t>full-band</w:t>
      </w:r>
      <w:r w:rsidR="0003655C">
        <w:t xml:space="preserve"> duplexer architecture</w:t>
      </w:r>
      <w:r w:rsidR="00C70852">
        <w:t>.</w:t>
      </w:r>
      <w:r>
        <w:t xml:space="preserve"> </w:t>
      </w:r>
      <w:r w:rsidR="004E430C">
        <w:t xml:space="preserve">The following </w:t>
      </w:r>
      <w:r w:rsidR="005149D9">
        <w:t>proposal</w:t>
      </w:r>
      <w:r w:rsidR="004E430C">
        <w:t xml:space="preserve"> </w:t>
      </w:r>
      <w:r w:rsidR="00C56590">
        <w:t>is</w:t>
      </w:r>
      <w:r w:rsidR="004E430C">
        <w:t xml:space="preserve"> made:</w:t>
      </w:r>
    </w:p>
    <w:p w14:paraId="467AF8B0" w14:textId="77777777" w:rsidR="00DB7DF6" w:rsidRDefault="00DB7DF6" w:rsidP="00DB7DF6">
      <w:r w:rsidRPr="00EC14EF">
        <w:rPr>
          <w:b/>
          <w:bCs/>
        </w:rPr>
        <w:t>Proposal</w:t>
      </w:r>
      <w:r>
        <w:rPr>
          <w:b/>
          <w:bCs/>
        </w:rPr>
        <w:t xml:space="preserve"> 1</w:t>
      </w:r>
      <w:r>
        <w:t>: Specify NS_17 A-MPR for PC2 and define the additional power back-off according to Table 1 and Table 2.</w:t>
      </w:r>
    </w:p>
    <w:p w14:paraId="38FC7824" w14:textId="77777777" w:rsidR="00627EB9" w:rsidRDefault="00627EB9" w:rsidP="00335226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EAB21AF" w14:textId="77777777" w:rsidR="00B11BDD" w:rsidRPr="00B11BDD" w:rsidRDefault="0071790E" w:rsidP="007F3A2A">
      <w:pPr>
        <w:numPr>
          <w:ilvl w:val="0"/>
          <w:numId w:val="11"/>
        </w:numPr>
        <w:rPr>
          <w:b/>
          <w:lang w:val="en-US"/>
        </w:rPr>
      </w:pPr>
      <w:r w:rsidRPr="0071790E">
        <w:t>RP-241205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71790E">
        <w:t>Introduction of Power Class 2 and UE 40MHz Channel</w:t>
      </w:r>
      <w:r w:rsidRPr="0071790E">
        <w:rPr>
          <w:rFonts w:hint="eastAsia"/>
        </w:rPr>
        <w:t xml:space="preserve"> </w:t>
      </w:r>
      <w:r w:rsidRPr="0071790E">
        <w:t>Bandwidth in NR band n28</w:t>
      </w:r>
      <w:r w:rsidR="007F3A2A" w:rsidRPr="007F3A2A">
        <w:rPr>
          <w:lang w:val="en-US"/>
        </w:rPr>
        <w:t>“,</w:t>
      </w:r>
      <w:r w:rsidR="00B13FDC">
        <w:rPr>
          <w:lang w:val="en-US"/>
        </w:rPr>
        <w:t xml:space="preserve"> </w:t>
      </w:r>
      <w:r w:rsidRPr="0071790E">
        <w:rPr>
          <w:lang w:val="en-US"/>
        </w:rPr>
        <w:t>CMCC, CBN</w:t>
      </w:r>
      <w:r w:rsidR="00B13FDC"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71790E">
        <w:rPr>
          <w:lang w:val="en-US"/>
        </w:rPr>
        <w:t xml:space="preserve">3GPP TSG-RAN Meeting #104           </w:t>
      </w:r>
    </w:p>
    <w:p w14:paraId="4280D41E" w14:textId="5333BAD1" w:rsidR="00191D36" w:rsidRPr="00191D36" w:rsidRDefault="00191D36" w:rsidP="00191D36">
      <w:pPr>
        <w:numPr>
          <w:ilvl w:val="0"/>
          <w:numId w:val="11"/>
        </w:numPr>
        <w:rPr>
          <w:b/>
          <w:lang w:val="en-US"/>
        </w:rPr>
      </w:pPr>
      <w:r w:rsidRPr="00191D36">
        <w:t>R4-2400170</w:t>
      </w:r>
      <w:r>
        <w:t>, “</w:t>
      </w:r>
      <w:r w:rsidRPr="00191D36">
        <w:t>On n28 with full band duplexer</w:t>
      </w:r>
      <w:r>
        <w:t xml:space="preserve">”, Apple, </w:t>
      </w:r>
      <w:r w:rsidRPr="00191D36">
        <w:t>3GPP RAN WG4 Meeting #110</w:t>
      </w:r>
      <w:r w:rsidRPr="0071790E">
        <w:rPr>
          <w:lang w:val="en-US"/>
        </w:rPr>
        <w:t xml:space="preserve">                           </w:t>
      </w:r>
    </w:p>
    <w:p w14:paraId="5DC467F9" w14:textId="09EF75A4" w:rsidR="00191D36" w:rsidRPr="00191D36" w:rsidRDefault="00B11BDD" w:rsidP="007F3A2A">
      <w:pPr>
        <w:numPr>
          <w:ilvl w:val="0"/>
          <w:numId w:val="11"/>
        </w:numPr>
        <w:rPr>
          <w:b/>
          <w:lang w:val="en-US"/>
        </w:rPr>
      </w:pPr>
      <w:r w:rsidRPr="00B11BDD">
        <w:rPr>
          <w:lang w:val="en-US"/>
        </w:rPr>
        <w:t>R4-2321715</w:t>
      </w:r>
      <w:r>
        <w:rPr>
          <w:lang w:val="en-US"/>
        </w:rPr>
        <w:t>, “</w:t>
      </w:r>
      <w:r w:rsidRPr="00B11BDD">
        <w:t>WF on</w:t>
      </w:r>
      <w:r w:rsidRPr="00B11BDD">
        <w:rPr>
          <w:rFonts w:hint="eastAsia"/>
          <w:lang w:val="en-US"/>
        </w:rPr>
        <w:t xml:space="preserve"> HPUE for FDD bands</w:t>
      </w:r>
      <w:r>
        <w:rPr>
          <w:lang w:val="en-US"/>
        </w:rPr>
        <w:t xml:space="preserve">”, </w:t>
      </w:r>
      <w:r w:rsidRPr="00B11BDD">
        <w:rPr>
          <w:lang w:val="en-US"/>
        </w:rPr>
        <w:t>China Unicom</w:t>
      </w:r>
      <w:r>
        <w:rPr>
          <w:lang w:val="en-US"/>
        </w:rPr>
        <w:t xml:space="preserve">, </w:t>
      </w:r>
      <w:r w:rsidRPr="00B11BDD">
        <w:rPr>
          <w:lang w:val="en-US"/>
        </w:rPr>
        <w:t>3GPP TSG-RAN WG4 Meeting # 109</w:t>
      </w:r>
      <w:r w:rsidRPr="00B11BDD">
        <w:rPr>
          <w:lang w:val="en-US"/>
        </w:rPr>
        <w:tab/>
      </w:r>
      <w:r w:rsidR="0071790E" w:rsidRPr="0071790E">
        <w:rPr>
          <w:lang w:val="en-US"/>
        </w:rPr>
        <w:t xml:space="preserve">   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86987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32B24" w14:textId="77777777" w:rsidR="00535A92" w:rsidRDefault="00535A92">
      <w:r>
        <w:separator/>
      </w:r>
    </w:p>
  </w:endnote>
  <w:endnote w:type="continuationSeparator" w:id="0">
    <w:p w14:paraId="36212FD8" w14:textId="77777777" w:rsidR="00535A92" w:rsidRDefault="0053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141A8" w14:textId="77777777" w:rsidR="00535A92" w:rsidRDefault="00535A92">
      <w:r>
        <w:separator/>
      </w:r>
    </w:p>
  </w:footnote>
  <w:footnote w:type="continuationSeparator" w:id="0">
    <w:p w14:paraId="5E6A8994" w14:textId="77777777" w:rsidR="00535A92" w:rsidRDefault="00535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48F1"/>
    <w:rsid w:val="00032EDA"/>
    <w:rsid w:val="00033397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51834"/>
    <w:rsid w:val="00052794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6A4C"/>
    <w:rsid w:val="000872A6"/>
    <w:rsid w:val="000921EA"/>
    <w:rsid w:val="00094B44"/>
    <w:rsid w:val="00096C65"/>
    <w:rsid w:val="000A365D"/>
    <w:rsid w:val="000A530C"/>
    <w:rsid w:val="000A68F3"/>
    <w:rsid w:val="000B3682"/>
    <w:rsid w:val="000B379B"/>
    <w:rsid w:val="000B6541"/>
    <w:rsid w:val="000C1193"/>
    <w:rsid w:val="000C4381"/>
    <w:rsid w:val="000C47C3"/>
    <w:rsid w:val="000D2A2D"/>
    <w:rsid w:val="000D58AB"/>
    <w:rsid w:val="000E039B"/>
    <w:rsid w:val="000E1251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1AE0"/>
    <w:rsid w:val="0026644B"/>
    <w:rsid w:val="002675F0"/>
    <w:rsid w:val="00276EE4"/>
    <w:rsid w:val="00281AE2"/>
    <w:rsid w:val="0028330D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75A"/>
    <w:rsid w:val="002C6B80"/>
    <w:rsid w:val="002C7B3F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259A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302C"/>
    <w:rsid w:val="003172DC"/>
    <w:rsid w:val="00320180"/>
    <w:rsid w:val="00323B17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290E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57418"/>
    <w:rsid w:val="00460045"/>
    <w:rsid w:val="004634D0"/>
    <w:rsid w:val="004640F5"/>
    <w:rsid w:val="00465596"/>
    <w:rsid w:val="004661C2"/>
    <w:rsid w:val="0047076F"/>
    <w:rsid w:val="00471049"/>
    <w:rsid w:val="00471735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6798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2B2C"/>
    <w:rsid w:val="005061B8"/>
    <w:rsid w:val="00507A2A"/>
    <w:rsid w:val="00510811"/>
    <w:rsid w:val="0051257F"/>
    <w:rsid w:val="005149D9"/>
    <w:rsid w:val="00515717"/>
    <w:rsid w:val="005158CE"/>
    <w:rsid w:val="0051617C"/>
    <w:rsid w:val="00526610"/>
    <w:rsid w:val="00527F8B"/>
    <w:rsid w:val="0053243A"/>
    <w:rsid w:val="0053388B"/>
    <w:rsid w:val="005345D1"/>
    <w:rsid w:val="00535773"/>
    <w:rsid w:val="00535A92"/>
    <w:rsid w:val="0053790B"/>
    <w:rsid w:val="00537BFA"/>
    <w:rsid w:val="00540005"/>
    <w:rsid w:val="00543E6C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90E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600E"/>
    <w:rsid w:val="007B6FD1"/>
    <w:rsid w:val="007C5B26"/>
    <w:rsid w:val="007C7952"/>
    <w:rsid w:val="007D2E3A"/>
    <w:rsid w:val="007D34C1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45681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53FE"/>
    <w:rsid w:val="008929FC"/>
    <w:rsid w:val="00895B90"/>
    <w:rsid w:val="008974F7"/>
    <w:rsid w:val="008A093A"/>
    <w:rsid w:val="008A4747"/>
    <w:rsid w:val="008A7F78"/>
    <w:rsid w:val="008B5634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37598"/>
    <w:rsid w:val="00940D43"/>
    <w:rsid w:val="00941FCB"/>
    <w:rsid w:val="0094247C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10F02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50FFE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3129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C6BC6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4DD2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C031FD"/>
    <w:rsid w:val="00C048B3"/>
    <w:rsid w:val="00C062B4"/>
    <w:rsid w:val="00C07C61"/>
    <w:rsid w:val="00C07DD1"/>
    <w:rsid w:val="00C10F2A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56590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C3848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CF4411"/>
    <w:rsid w:val="00CF4861"/>
    <w:rsid w:val="00CF5290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68B7"/>
    <w:rsid w:val="00D27E01"/>
    <w:rsid w:val="00D309CC"/>
    <w:rsid w:val="00D31E74"/>
    <w:rsid w:val="00D35C48"/>
    <w:rsid w:val="00D36D27"/>
    <w:rsid w:val="00D40761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38D6"/>
    <w:rsid w:val="00D7445B"/>
    <w:rsid w:val="00D755EB"/>
    <w:rsid w:val="00D76591"/>
    <w:rsid w:val="00D77160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B7DF6"/>
    <w:rsid w:val="00DC0E51"/>
    <w:rsid w:val="00DC156C"/>
    <w:rsid w:val="00DC1E1A"/>
    <w:rsid w:val="00DC309B"/>
    <w:rsid w:val="00DC4DA2"/>
    <w:rsid w:val="00DC6616"/>
    <w:rsid w:val="00DD1C1F"/>
    <w:rsid w:val="00DD4C17"/>
    <w:rsid w:val="00DD5B05"/>
    <w:rsid w:val="00DD5D25"/>
    <w:rsid w:val="00DD7FF2"/>
    <w:rsid w:val="00DE15B7"/>
    <w:rsid w:val="00DE5CB6"/>
    <w:rsid w:val="00DE6E17"/>
    <w:rsid w:val="00DF2B1F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1A3"/>
    <w:rsid w:val="00E163F9"/>
    <w:rsid w:val="00E16509"/>
    <w:rsid w:val="00E168E8"/>
    <w:rsid w:val="00E17517"/>
    <w:rsid w:val="00E17B16"/>
    <w:rsid w:val="00E17B2C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E06A9"/>
    <w:rsid w:val="00EE184F"/>
    <w:rsid w:val="00EE5AA7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2EC7"/>
    <w:rsid w:val="00F273D3"/>
    <w:rsid w:val="00F27CC9"/>
    <w:rsid w:val="00F314DF"/>
    <w:rsid w:val="00F324C7"/>
    <w:rsid w:val="00F325C8"/>
    <w:rsid w:val="00F34576"/>
    <w:rsid w:val="00F35577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614AC"/>
    <w:rsid w:val="00F62AEB"/>
    <w:rsid w:val="00F64319"/>
    <w:rsid w:val="00F653B8"/>
    <w:rsid w:val="00F655F3"/>
    <w:rsid w:val="00F65781"/>
    <w:rsid w:val="00F67E8B"/>
    <w:rsid w:val="00F67EE8"/>
    <w:rsid w:val="00F70647"/>
    <w:rsid w:val="00F7204E"/>
    <w:rsid w:val="00F7302D"/>
    <w:rsid w:val="00F73852"/>
    <w:rsid w:val="00F81946"/>
    <w:rsid w:val="00F81A27"/>
    <w:rsid w:val="00F8214F"/>
    <w:rsid w:val="00F8333D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E2D04"/>
    <w:rsid w:val="00FE3EF3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3562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769</cp:revision>
  <cp:lastPrinted>2019-02-25T14:05:00Z</cp:lastPrinted>
  <dcterms:created xsi:type="dcterms:W3CDTF">2020-02-11T14:49:00Z</dcterms:created>
  <dcterms:modified xsi:type="dcterms:W3CDTF">2024-08-09T17:58:00Z</dcterms:modified>
  <cp:category/>
</cp:coreProperties>
</file>